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  <w:color w:val="c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À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 [sigla do setor]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232629"/>
          <w:rtl w:val="0"/>
        </w:rPr>
        <w:t xml:space="preserve"> MANIFESTAÇÃO DO GESTOR OU COMISSÃO GESTORA DA PARCERIA SOBRE O CUMPRIMENTO DAS AÇÕES COMPENSATÓRIAS DE INTERESSE PÚBLICO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IDENTIFICAÇÃO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Processo n.º: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[Colaboração, Fomento ou Acordo de Cooperação]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n.º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[n.º do termo / 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Organização da Sociedade Civil (OSC):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[nome da OSC]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Assunto: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Análise e Manifestação sobre o Relatório de Ações Compensatórias de Interesse Público da OSC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[Termo de fomento, colaboração, ou acordo de cooperação]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ANTECEDENTES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2.1.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Trata-se do resultado da análise do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Relatório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referente ao termo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[fomento, colaboração, ou acordo de cooperação]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firmado entre a Organização da Sociedade Civil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da OSC]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 o Estado do Espírito Santo, por intermédio da Secretaria de Estado de Trabalho, Assistência e Desenvolvimento Social (Setades), com o escopo de averiguar a execução física e o alcance dos objetivos firmados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(fls xxx-xxx ou peça #)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em cumprimento às diretrizes estabelecidas na Lei n.º 13.019, de 31 de julho de 2014, alterada pela Lei n.º 13.204, de 14 de dezembro de 2015, que foi pactuado após a prestação de contas ter sido julgada como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irregular [ou rescindida unilateralmente]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pelo Secretário de Estado.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2.2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As ações compensatórias de interesse público foram realizadas durante o período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[xx/xx/xxxx]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[xx/xx/xxxx]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conforme disposto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publicizado no sítio eletrônico da Setades.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2.3.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Em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[xx/xx/xxxx]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foi remetido pela Organização, por meio do Ofício n.º </w:t>
      </w: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[n.º do ofício/ano]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datado em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[data]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Relatório de Ações Compensatórias de Interesse Público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(fls xxx-xxx ou peça #)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com as informações referentes ao cumprimento das atividades previstas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pactuado.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84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ANÁLISE TÉCNICA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As informações abaixo, que acarretam considerações de ordem técnica, foram extraídas do conjunto documental encaminhado pela OSC, com o intuito de dar ciência dos meios utilizados na execução física e cumprimento das ações compensatórias estabelecidas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3.2.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acordo com 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o objeto das ações compensatórias consistiu na realização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[objeto]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no âmbito do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[serviço/programa/projeto/atividade]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com a finalidade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[descrever finalidade, como por exemplo: a defesa e promoção dos usuários através de ações que garantam os direitos, a cidadania e dignidade, em conformidade com a Constituição Federal, com a Política Nacional de Assistência Social e demais legislações pertinentes]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3.3.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Relatório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enviado pela OSC, foram informados os seguintes resultados alcançados para as ações previstas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</w:r>
    </w:p>
    <w:tbl>
      <w:tblPr>
        <w:tblStyle w:val="Table1"/>
        <w:tblW w:w="4321.0" w:type="dxa"/>
        <w:jc w:val="center"/>
        <w:tblLayout w:type="fixed"/>
        <w:tblLook w:val="0400"/>
      </w:tblPr>
      <w:tblGrid>
        <w:gridCol w:w="1659"/>
        <w:gridCol w:w="2662"/>
        <w:tblGridChange w:id="0">
          <w:tblGrid>
            <w:gridCol w:w="1659"/>
            <w:gridCol w:w="2662"/>
          </w:tblGrid>
        </w:tblGridChange>
      </w:tblGrid>
      <w:tr>
        <w:trPr>
          <w:cantSplit w:val="0"/>
          <w:trHeight w:val="1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Ação prevista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Resultados alcançados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3.4.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Conforme exposto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Relatório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o objeto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[foi ou não foi]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executado, [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atendendo a [n.º de usuários] usuários].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3.5.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Ainda, de acordo com 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Relatório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foram realizadas atividades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[inserir as atividades realizadas]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As atividades tiveram foco na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[discorrer sobre o objetivo das atividades]. 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[adaptar texto em caso do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Relatório de Ações Compensatórias de Interesse Público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não apresentar informações consistentes sobre o cumprimento das ações]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Arial" w:cs="Arial" w:eastAsia="Arial" w:hAnsi="Arial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Durante a realização do monitoramento das ações compensatórias, foi constatado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[inserir as formas de monitoramento realizadas, bem como sobre o que foi constatado].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CONCLUSÃO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Considerando que com base nas informações prestadas no conjunto documental apresentado pela OSC e nas ações de monitoramento, as metas e objetivos previstos no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Plano de Trabalho para Ressarcimento ao Erário por meio de Ações Compensatórias de Interesse Público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[foram / não foram]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realizadas em conformidade com as diretrizes das legislações vigentes.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4.2.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Diante do exposto, emite-se manifestação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[favorável / desfavorável]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ao cumprimento do ressarcimento ao erário por meio de ações compensatórias de interesse público do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[fomento, colaboração, ou acordo de cooperação]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qual deverá seguir para embasamento da decisão do Administrador Público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4.3.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Encaminha-se o presente processo à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do setor]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rtl w:val="0"/>
        </w:rPr>
        <w:t xml:space="preserve">para manifestação pelo responsável pela área a qual se vincula o serviço executado, sobre o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Relatório de Ações Compensatórias de Interesse Público,</w:t>
      </w:r>
      <w:r w:rsidDel="00000000" w:rsidR="00000000" w:rsidRPr="00000000">
        <w:rPr>
          <w:rFonts w:ascii="Arial" w:cs="Arial" w:eastAsia="Arial" w:hAnsi="Arial"/>
          <w:rtl w:val="0"/>
        </w:rPr>
        <w:t xml:space="preserve"> posterior envio à subsecretaria demandante, para validação pelo Subsecretário e, por conseguinte, encaminhamento ao Gabinete do Secretário (GS), para decisão do Secretário de Estado, conforme Norma de Procedimento SETADES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[n.º da norma]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Vitória/ES,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</w:t>
      </w:r>
      <w:r w:rsidDel="00000000" w:rsidR="00000000" w:rsidRPr="00000000">
        <w:rPr>
          <w:rFonts w:ascii="Arial" w:cs="Arial" w:eastAsia="Arial" w:hAnsi="Arial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Fonts w:ascii="Arial" w:cs="Arial" w:eastAsia="Arial" w:hAnsi="Arial"/>
          <w:color w:val="808080"/>
          <w:rtl w:val="0"/>
        </w:rPr>
        <w:t xml:space="preserve">[Assinatura / carimbo]</w:t>
      </w:r>
    </w:p>
    <w:p w:rsidR="00000000" w:rsidDel="00000000" w:rsidP="00000000" w:rsidRDefault="00000000" w:rsidRPr="00000000" w14:paraId="00000032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  <w:b w:val="1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gestor ou dos membros da Comissão Gestora da Parceria]</w:t>
      </w:r>
    </w:p>
    <w:p w:rsidR="00000000" w:rsidDel="00000000" w:rsidP="00000000" w:rsidRDefault="00000000" w:rsidRPr="00000000" w14:paraId="00000033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Gestor da Parceria / Comissão Gestora da Parceria</w:t>
      </w:r>
    </w:p>
    <w:p w:rsidR="00000000" w:rsidDel="00000000" w:rsidP="00000000" w:rsidRDefault="00000000" w:rsidRPr="00000000" w14:paraId="00000034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Nº funcional:</w:t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2"/>
    <w:bookmarkEnd w:id="2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har"/>
    <w:uiPriority w:val="9"/>
    <w:qFormat w:val="1"/>
    <w:rsid w:val="00BA0646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 w:val="1"/>
    <w:rsid w:val="00BA0646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BA0646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pt-BR"/>
    </w:rPr>
  </w:style>
  <w:style w:type="character" w:styleId="Ttulo2Char" w:customStyle="1">
    <w:name w:val="Título 2 Char"/>
    <w:basedOn w:val="Fontepargpadro"/>
    <w:link w:val="Ttulo2"/>
    <w:uiPriority w:val="9"/>
    <w:rsid w:val="00BA0646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BA064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apple-tab-span" w:customStyle="1">
    <w:name w:val="apple-tab-span"/>
    <w:basedOn w:val="Fontepargpadro"/>
    <w:rsid w:val="00BA0646"/>
  </w:style>
  <w:style w:type="paragraph" w:styleId="PargrafodaLista">
    <w:name w:val="List Paragraph"/>
    <w:basedOn w:val="Normal"/>
    <w:uiPriority w:val="34"/>
    <w:qFormat w:val="1"/>
    <w:rsid w:val="002F0EA5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516F4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516F41"/>
  </w:style>
  <w:style w:type="paragraph" w:styleId="Rodap">
    <w:name w:val="footer"/>
    <w:basedOn w:val="Normal"/>
    <w:link w:val="RodapChar"/>
    <w:uiPriority w:val="99"/>
    <w:unhideWhenUsed w:val="1"/>
    <w:rsid w:val="00516F4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516F4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jMBKob3CRYcoMXSiYhhVOg7kUw==">CgMxLjAyCGguZ2pkZ3hzMgloLjMwajB6bGwyCWguMWZvYjl0ZTgAciExQ1JTTXhXNlV0cU8yLWNhVFpfXzdtN1lBMVFoVXVXaVA=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2022-10-10T14:02:00Z</dcterms:created>
  <dc:creator>Talita</dc:creator>
</cp:coreProperties>
</file>